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B3" w:rsidRDefault="007B70CA" w:rsidP="00004298">
      <w:pPr>
        <w:pStyle w:val="Title"/>
        <w:rPr>
          <w:rFonts w:asciiTheme="majorHAnsi" w:hAnsiTheme="majorHAnsi" w:cstheme="majorHAnsi"/>
        </w:rPr>
      </w:pPr>
      <w:r w:rsidRPr="0005710A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201930</wp:posOffset>
            </wp:positionH>
            <wp:positionV relativeFrom="margin">
              <wp:posOffset>180975</wp:posOffset>
            </wp:positionV>
            <wp:extent cx="1537335" cy="786765"/>
            <wp:effectExtent l="0" t="0" r="5715" b="0"/>
            <wp:wrapSquare wrapText="right"/>
            <wp:docPr id="7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</w:rPr>
        <w:t>U</w:t>
      </w:r>
      <w:r w:rsidRPr="0005710A">
        <w:rPr>
          <w:rFonts w:asciiTheme="majorHAnsi" w:hAnsiTheme="majorHAnsi" w:cstheme="majorHAnsi"/>
        </w:rPr>
        <w:t xml:space="preserve">K Association for Humanistic Psychology </w:t>
      </w:r>
      <w:r w:rsidR="00004298">
        <w:rPr>
          <w:rFonts w:asciiTheme="majorHAnsi" w:hAnsiTheme="majorHAnsi" w:cstheme="majorHAnsi"/>
        </w:rPr>
        <w:t xml:space="preserve">Practitioners     </w:t>
      </w:r>
    </w:p>
    <w:p w:rsidR="002C5A60" w:rsidRPr="00B15CC9" w:rsidRDefault="00665B6A" w:rsidP="002C5A60">
      <w:pPr>
        <w:jc w:val="center"/>
        <w:rPr>
          <w:rFonts w:cs="Arial"/>
          <w:b/>
          <w:sz w:val="56"/>
          <w:szCs w:val="56"/>
        </w:rPr>
      </w:pPr>
      <w:r w:rsidRPr="00B15CC9">
        <w:rPr>
          <w:rFonts w:asciiTheme="majorHAnsi" w:hAnsiTheme="majorHAnsi" w:cstheme="majorHAnsi"/>
          <w:b/>
          <w:color w:val="690068"/>
          <w:sz w:val="56"/>
          <w:szCs w:val="56"/>
        </w:rPr>
        <w:t xml:space="preserve">- </w:t>
      </w:r>
      <w:r w:rsidR="00C640D7" w:rsidRPr="00B15CC9">
        <w:rPr>
          <w:rFonts w:asciiTheme="majorHAnsi" w:hAnsiTheme="majorHAnsi" w:cstheme="majorHAnsi"/>
          <w:b/>
          <w:color w:val="690068"/>
          <w:sz w:val="56"/>
          <w:szCs w:val="56"/>
        </w:rPr>
        <w:t>Case Study Guidelines</w:t>
      </w:r>
      <w:r w:rsidRPr="00B15CC9">
        <w:rPr>
          <w:rFonts w:asciiTheme="majorHAnsi" w:hAnsiTheme="majorHAnsi" w:cstheme="majorHAnsi"/>
          <w:b/>
          <w:color w:val="690068"/>
          <w:sz w:val="56"/>
          <w:szCs w:val="56"/>
        </w:rPr>
        <w:t xml:space="preserve"> -</w:t>
      </w:r>
    </w:p>
    <w:p w:rsidR="002C5A60" w:rsidRPr="00BF184C" w:rsidRDefault="002C5A60" w:rsidP="002C5A60">
      <w:pPr>
        <w:jc w:val="center"/>
        <w:rPr>
          <w:rFonts w:cs="Arial"/>
          <w:b/>
        </w:rPr>
      </w:pPr>
    </w:p>
    <w:p w:rsidR="00207611" w:rsidRDefault="00207611" w:rsidP="002C5A60">
      <w:pPr>
        <w:rPr>
          <w:rFonts w:cs="Arial"/>
          <w:b/>
          <w:sz w:val="28"/>
          <w:szCs w:val="28"/>
        </w:rPr>
      </w:pPr>
      <w:r w:rsidRPr="00207611">
        <w:rPr>
          <w:rFonts w:cs="Arial"/>
          <w:b/>
          <w:sz w:val="28"/>
          <w:szCs w:val="28"/>
        </w:rPr>
        <w:t>Introduction</w:t>
      </w:r>
    </w:p>
    <w:p w:rsidR="005F7C82" w:rsidRDefault="00852631" w:rsidP="002C5A60">
      <w:pPr>
        <w:rPr>
          <w:rFonts w:cs="Arial"/>
        </w:rPr>
      </w:pPr>
      <w:r w:rsidRPr="005D1564">
        <w:rPr>
          <w:rFonts w:cs="Arial"/>
        </w:rPr>
        <w:t xml:space="preserve">These generic guidelines are intended to assist applicants with the presentation of case studies for accreditation </w:t>
      </w:r>
      <w:r w:rsidR="005F7C82">
        <w:rPr>
          <w:rFonts w:cs="Arial"/>
        </w:rPr>
        <w:t xml:space="preserve">and </w:t>
      </w:r>
      <w:r w:rsidRPr="005D1564">
        <w:rPr>
          <w:rFonts w:cs="Arial"/>
        </w:rPr>
        <w:t>or registration purposes.</w:t>
      </w:r>
      <w:r w:rsidR="005F7C82">
        <w:rPr>
          <w:rFonts w:cs="Arial"/>
        </w:rPr>
        <w:t xml:space="preserve"> </w:t>
      </w:r>
    </w:p>
    <w:p w:rsidR="005D1564" w:rsidRPr="005D1564" w:rsidRDefault="005F7C82" w:rsidP="002C5A60">
      <w:pPr>
        <w:rPr>
          <w:rFonts w:cs="Arial"/>
        </w:rPr>
      </w:pPr>
      <w:r>
        <w:rPr>
          <w:rFonts w:cs="Arial"/>
        </w:rPr>
        <w:t xml:space="preserve">A case study is a means by which practice can be presented in action </w:t>
      </w:r>
      <w:r w:rsidR="00EA6256">
        <w:rPr>
          <w:rFonts w:cs="Arial"/>
        </w:rPr>
        <w:t>through the integration of</w:t>
      </w:r>
      <w:r>
        <w:rPr>
          <w:rFonts w:cs="Arial"/>
        </w:rPr>
        <w:t xml:space="preserve"> theory and reflective practice. </w:t>
      </w:r>
      <w:r w:rsidR="00852631" w:rsidRPr="005D1564">
        <w:rPr>
          <w:rFonts w:cs="Arial"/>
        </w:rPr>
        <w:t>The</w:t>
      </w:r>
      <w:r w:rsidR="005D1564" w:rsidRPr="005D1564">
        <w:rPr>
          <w:rFonts w:cs="Arial"/>
        </w:rPr>
        <w:t>re are two</w:t>
      </w:r>
      <w:r w:rsidR="00852631" w:rsidRPr="005D1564">
        <w:rPr>
          <w:rFonts w:cs="Arial"/>
        </w:rPr>
        <w:t xml:space="preserve"> </w:t>
      </w:r>
      <w:r w:rsidR="005D1564" w:rsidRPr="005D1564">
        <w:rPr>
          <w:rFonts w:cs="Arial"/>
        </w:rPr>
        <w:t>reasons why an applicant may have to submit a case study:</w:t>
      </w:r>
    </w:p>
    <w:p w:rsidR="005D1564" w:rsidRPr="005D1564" w:rsidRDefault="005D1564" w:rsidP="002C5A60">
      <w:pPr>
        <w:pStyle w:val="ListParagraph"/>
        <w:numPr>
          <w:ilvl w:val="0"/>
          <w:numId w:val="25"/>
        </w:numPr>
        <w:rPr>
          <w:rFonts w:cs="Arial"/>
        </w:rPr>
      </w:pPr>
      <w:r w:rsidRPr="005D1564">
        <w:rPr>
          <w:rFonts w:cs="Arial"/>
        </w:rPr>
        <w:t xml:space="preserve">In the case of Psychotherapist Accreditation because their core training did not include a 4,000 word case study – see Detailed Criteria on the UKAHPP website. </w:t>
      </w:r>
      <w:r w:rsidR="002E3E69" w:rsidRPr="005D1564">
        <w:rPr>
          <w:rFonts w:cs="Arial"/>
        </w:rPr>
        <w:t xml:space="preserve">The academic component of such case studies will be marked by a psychotherapist lecturer working in higher education.  </w:t>
      </w:r>
    </w:p>
    <w:p w:rsidR="00207611" w:rsidRPr="005F7C82" w:rsidRDefault="005D1564" w:rsidP="002C5A60">
      <w:pPr>
        <w:pStyle w:val="ListParagraph"/>
        <w:numPr>
          <w:ilvl w:val="0"/>
          <w:numId w:val="25"/>
        </w:numPr>
        <w:rPr>
          <w:rFonts w:cs="Arial"/>
          <w:b/>
          <w:sz w:val="28"/>
          <w:szCs w:val="28"/>
        </w:rPr>
      </w:pPr>
      <w:r w:rsidRPr="005D1564">
        <w:rPr>
          <w:rFonts w:cs="Arial"/>
        </w:rPr>
        <w:t xml:space="preserve">At the request of the UKAHPP Accreditation Committee or Membership Committee in respect of </w:t>
      </w:r>
      <w:r w:rsidR="006103D6" w:rsidRPr="005D1564">
        <w:rPr>
          <w:rFonts w:cs="Arial"/>
        </w:rPr>
        <w:t>Psychotherapeutic Counsellor and Ordinary Member (Registered) applicat</w:t>
      </w:r>
      <w:r w:rsidRPr="005D1564">
        <w:rPr>
          <w:rFonts w:cs="Arial"/>
        </w:rPr>
        <w:t xml:space="preserve">ions, where more information about the applicant’s </w:t>
      </w:r>
      <w:r w:rsidR="00207611" w:rsidRPr="005D1564">
        <w:rPr>
          <w:rFonts w:cs="Arial"/>
        </w:rPr>
        <w:t xml:space="preserve">practice </w:t>
      </w:r>
      <w:r w:rsidR="008170BE">
        <w:rPr>
          <w:rFonts w:cs="Arial"/>
        </w:rPr>
        <w:t xml:space="preserve">and the application of a Humanistic approach </w:t>
      </w:r>
      <w:r w:rsidR="00207611" w:rsidRPr="005D1564">
        <w:rPr>
          <w:rFonts w:cs="Arial"/>
        </w:rPr>
        <w:t xml:space="preserve">is required. </w:t>
      </w:r>
      <w:r w:rsidR="002E3E69" w:rsidRPr="005D1564">
        <w:rPr>
          <w:rFonts w:cs="Arial"/>
        </w:rPr>
        <w:t>Such case studies will be assessed by the Accreditation Committee or the Membership Committee.</w:t>
      </w:r>
      <w:r>
        <w:rPr>
          <w:rFonts w:cs="Arial"/>
        </w:rPr>
        <w:t xml:space="preserve"> Information </w:t>
      </w:r>
      <w:r w:rsidR="00E668AD">
        <w:rPr>
          <w:rFonts w:cs="Arial"/>
        </w:rPr>
        <w:t>in addition to these guidelines will be provided, such as required word count.</w:t>
      </w:r>
    </w:p>
    <w:p w:rsidR="00E43DE0" w:rsidRDefault="005F7C82" w:rsidP="005F7C82">
      <w:pPr>
        <w:ind w:left="67"/>
        <w:rPr>
          <w:rFonts w:cs="Arial"/>
        </w:rPr>
      </w:pPr>
      <w:r w:rsidRPr="005F7C82">
        <w:rPr>
          <w:rFonts w:cs="Arial"/>
        </w:rPr>
        <w:t xml:space="preserve">The term ‘therapy’ </w:t>
      </w:r>
      <w:r>
        <w:rPr>
          <w:rFonts w:cs="Arial"/>
        </w:rPr>
        <w:t>and ‘therapist’ are used in respect of psychotherapy and psychotherapeutic counselling.</w:t>
      </w:r>
    </w:p>
    <w:p w:rsidR="00EA6256" w:rsidRDefault="00EA6256" w:rsidP="005F7C82">
      <w:pPr>
        <w:ind w:left="67"/>
        <w:rPr>
          <w:rFonts w:cs="Arial"/>
        </w:rPr>
      </w:pPr>
      <w:r>
        <w:rPr>
          <w:rFonts w:cs="Arial"/>
        </w:rPr>
        <w:t xml:space="preserve">In order to illustrate a depth of engagement and understanding applicants are advised to choose from their practice a piece of work with a client </w:t>
      </w:r>
      <w:r w:rsidR="00B15CC9">
        <w:rPr>
          <w:rFonts w:cs="Arial"/>
        </w:rPr>
        <w:t xml:space="preserve">whom </w:t>
      </w:r>
      <w:r>
        <w:rPr>
          <w:rFonts w:cs="Arial"/>
        </w:rPr>
        <w:t xml:space="preserve">they have worked with long enough to </w:t>
      </w:r>
      <w:r w:rsidR="001D058C">
        <w:rPr>
          <w:rFonts w:cs="Arial"/>
        </w:rPr>
        <w:t>establish and maintain a therapeutic relationship</w:t>
      </w:r>
      <w:r w:rsidR="00B15CC9">
        <w:rPr>
          <w:rFonts w:cs="Arial"/>
        </w:rPr>
        <w:t xml:space="preserve">, so as to demonstrate ethical therapeutic </w:t>
      </w:r>
      <w:r w:rsidR="001D058C">
        <w:rPr>
          <w:rFonts w:cs="Arial"/>
        </w:rPr>
        <w:t>competence</w:t>
      </w:r>
      <w:r w:rsidR="00B15CC9">
        <w:rPr>
          <w:rFonts w:cs="Arial"/>
        </w:rPr>
        <w:t xml:space="preserve"> in the interest of the public</w:t>
      </w:r>
      <w:r w:rsidR="001D058C">
        <w:rPr>
          <w:rFonts w:cs="Arial"/>
        </w:rPr>
        <w:t xml:space="preserve">. </w:t>
      </w:r>
      <w:r>
        <w:rPr>
          <w:rFonts w:cs="Arial"/>
        </w:rPr>
        <w:t xml:space="preserve">  </w:t>
      </w:r>
    </w:p>
    <w:p w:rsidR="00B15CC9" w:rsidRDefault="00B15CC9" w:rsidP="00592F2C">
      <w:pPr>
        <w:rPr>
          <w:rFonts w:cs="Arial"/>
          <w:b/>
          <w:sz w:val="28"/>
          <w:szCs w:val="28"/>
        </w:rPr>
      </w:pPr>
    </w:p>
    <w:p w:rsidR="00592F2C" w:rsidRPr="00E668AD" w:rsidRDefault="002E3E69" w:rsidP="00592F2C">
      <w:pPr>
        <w:rPr>
          <w:rFonts w:cs="Arial"/>
          <w:b/>
        </w:rPr>
      </w:pPr>
      <w:r>
        <w:rPr>
          <w:rFonts w:cs="Arial"/>
          <w:b/>
          <w:sz w:val="28"/>
          <w:szCs w:val="28"/>
        </w:rPr>
        <w:t xml:space="preserve">1. </w:t>
      </w:r>
      <w:r w:rsidR="002C5A60" w:rsidRPr="00D82366">
        <w:rPr>
          <w:rFonts w:cs="Arial"/>
          <w:b/>
          <w:sz w:val="28"/>
          <w:szCs w:val="28"/>
        </w:rPr>
        <w:t>Title</w:t>
      </w:r>
      <w:r>
        <w:rPr>
          <w:rFonts w:cs="Arial"/>
          <w:b/>
          <w:sz w:val="28"/>
          <w:szCs w:val="28"/>
        </w:rPr>
        <w:t xml:space="preserve"> Page</w:t>
      </w:r>
      <w:r w:rsidR="00B15CC9">
        <w:rPr>
          <w:rFonts w:cs="Arial"/>
          <w:b/>
          <w:sz w:val="28"/>
          <w:szCs w:val="28"/>
        </w:rPr>
        <w:t xml:space="preserve">: </w:t>
      </w:r>
      <w:r w:rsidR="00592F2C" w:rsidRPr="00E668AD">
        <w:rPr>
          <w:rFonts w:cs="Arial"/>
        </w:rPr>
        <w:t>T</w:t>
      </w:r>
      <w:r w:rsidR="0006031A" w:rsidRPr="00E668AD">
        <w:rPr>
          <w:rFonts w:cs="Arial"/>
        </w:rPr>
        <w:t xml:space="preserve">he title page </w:t>
      </w:r>
      <w:r w:rsidR="00E668AD">
        <w:rPr>
          <w:rFonts w:cs="Arial"/>
        </w:rPr>
        <w:t xml:space="preserve">will </w:t>
      </w:r>
      <w:r w:rsidR="00E668AD" w:rsidRPr="00E668AD">
        <w:rPr>
          <w:rFonts w:cs="Arial"/>
        </w:rPr>
        <w:t>i</w:t>
      </w:r>
      <w:r w:rsidR="0006031A" w:rsidRPr="00E668AD">
        <w:rPr>
          <w:rFonts w:cs="Arial"/>
        </w:rPr>
        <w:t>nclude the following:</w:t>
      </w:r>
    </w:p>
    <w:p w:rsidR="0006031A" w:rsidRPr="00E668AD" w:rsidRDefault="0006031A" w:rsidP="00592F2C">
      <w:pPr>
        <w:pStyle w:val="ListParagraph"/>
        <w:numPr>
          <w:ilvl w:val="0"/>
          <w:numId w:val="24"/>
        </w:numPr>
        <w:suppressAutoHyphens w:val="0"/>
        <w:spacing w:before="0" w:after="0"/>
        <w:contextualSpacing/>
        <w:rPr>
          <w:rFonts w:cs="Arial"/>
        </w:rPr>
      </w:pPr>
      <w:r w:rsidRPr="00E668AD">
        <w:rPr>
          <w:rFonts w:cs="Arial"/>
        </w:rPr>
        <w:t>The applicant’s name</w:t>
      </w:r>
    </w:p>
    <w:p w:rsidR="0006031A" w:rsidRPr="00E668AD" w:rsidRDefault="0006031A" w:rsidP="00592F2C">
      <w:pPr>
        <w:pStyle w:val="ListParagraph"/>
        <w:numPr>
          <w:ilvl w:val="0"/>
          <w:numId w:val="24"/>
        </w:numPr>
        <w:suppressAutoHyphens w:val="0"/>
        <w:spacing w:before="0" w:after="0"/>
        <w:contextualSpacing/>
        <w:rPr>
          <w:rFonts w:cs="Arial"/>
        </w:rPr>
      </w:pPr>
      <w:r w:rsidRPr="00E668AD">
        <w:rPr>
          <w:rFonts w:cs="Arial"/>
        </w:rPr>
        <w:t>Date of submission</w:t>
      </w:r>
    </w:p>
    <w:p w:rsidR="0006031A" w:rsidRPr="00E668AD" w:rsidRDefault="0006031A" w:rsidP="00592F2C">
      <w:pPr>
        <w:pStyle w:val="ListParagraph"/>
        <w:numPr>
          <w:ilvl w:val="0"/>
          <w:numId w:val="24"/>
        </w:numPr>
        <w:suppressAutoHyphens w:val="0"/>
        <w:spacing w:before="0" w:after="0"/>
        <w:contextualSpacing/>
        <w:rPr>
          <w:rFonts w:cs="Arial"/>
        </w:rPr>
      </w:pPr>
      <w:r w:rsidRPr="00E668AD">
        <w:rPr>
          <w:rFonts w:cs="Arial"/>
        </w:rPr>
        <w:t xml:space="preserve">Case study title – </w:t>
      </w:r>
      <w:r w:rsidR="00E668AD">
        <w:rPr>
          <w:rFonts w:cs="Arial"/>
        </w:rPr>
        <w:t>if applicable</w:t>
      </w:r>
    </w:p>
    <w:p w:rsidR="00E668AD" w:rsidRDefault="0006031A" w:rsidP="002C5A60">
      <w:pPr>
        <w:pStyle w:val="ListParagraph"/>
        <w:numPr>
          <w:ilvl w:val="0"/>
          <w:numId w:val="24"/>
        </w:numPr>
        <w:suppressAutoHyphens w:val="0"/>
        <w:spacing w:before="0" w:after="0"/>
        <w:contextualSpacing/>
        <w:rPr>
          <w:rFonts w:cs="Arial"/>
        </w:rPr>
      </w:pPr>
      <w:r w:rsidRPr="008170BE">
        <w:rPr>
          <w:rFonts w:cs="Arial"/>
        </w:rPr>
        <w:t xml:space="preserve">Actual word count </w:t>
      </w:r>
      <w:r w:rsidR="008170BE" w:rsidRPr="008170BE">
        <w:rPr>
          <w:rFonts w:cs="Arial"/>
        </w:rPr>
        <w:t>–</w:t>
      </w:r>
      <w:r w:rsidRPr="008170BE">
        <w:rPr>
          <w:rFonts w:cs="Arial"/>
        </w:rPr>
        <w:t xml:space="preserve"> </w:t>
      </w:r>
      <w:r w:rsidR="008170BE" w:rsidRPr="008170BE">
        <w:rPr>
          <w:rFonts w:cs="Arial"/>
        </w:rPr>
        <w:t>words in access of the 10% word count will not be assessed</w:t>
      </w:r>
    </w:p>
    <w:p w:rsidR="00E43DE0" w:rsidRDefault="00E43DE0" w:rsidP="00E43DE0">
      <w:pPr>
        <w:suppressAutoHyphens w:val="0"/>
        <w:spacing w:before="0" w:after="0"/>
        <w:contextualSpacing/>
        <w:rPr>
          <w:rFonts w:cs="Arial"/>
        </w:rPr>
      </w:pPr>
    </w:p>
    <w:p w:rsidR="00E43DE0" w:rsidRDefault="00E668AD" w:rsidP="00665B6A">
      <w:pPr>
        <w:rPr>
          <w:rFonts w:cs="Arial"/>
        </w:rPr>
      </w:pPr>
      <w:r w:rsidRPr="008170BE">
        <w:rPr>
          <w:rFonts w:cs="Arial"/>
          <w:b/>
          <w:sz w:val="28"/>
          <w:szCs w:val="28"/>
        </w:rPr>
        <w:t xml:space="preserve">2. </w:t>
      </w:r>
      <w:r w:rsidR="00665B6A">
        <w:rPr>
          <w:rFonts w:cs="Arial"/>
          <w:b/>
          <w:sz w:val="28"/>
          <w:szCs w:val="28"/>
        </w:rPr>
        <w:t>Presentation</w:t>
      </w:r>
      <w:r w:rsidR="00B15CC9">
        <w:rPr>
          <w:rFonts w:cs="Arial"/>
          <w:b/>
          <w:sz w:val="28"/>
          <w:szCs w:val="28"/>
        </w:rPr>
        <w:t xml:space="preserve">: </w:t>
      </w:r>
      <w:r w:rsidR="00665B6A">
        <w:rPr>
          <w:rFonts w:cs="Arial"/>
        </w:rPr>
        <w:t xml:space="preserve">Case studies are to be written in black 12 point double spaced </w:t>
      </w:r>
      <w:r w:rsidR="00665B6A" w:rsidRPr="00665B6A">
        <w:rPr>
          <w:rFonts w:cs="Arial"/>
        </w:rPr>
        <w:t xml:space="preserve">Arial </w:t>
      </w:r>
      <w:r w:rsidR="00665B6A" w:rsidRPr="00BF184C">
        <w:rPr>
          <w:rFonts w:cs="Arial"/>
        </w:rPr>
        <w:t>font</w:t>
      </w:r>
      <w:r w:rsidR="00665B6A">
        <w:rPr>
          <w:rFonts w:cs="Arial"/>
        </w:rPr>
        <w:t>, submitted as an email attachment or on white A4 paper.</w:t>
      </w:r>
      <w:r w:rsidR="00EA6256">
        <w:rPr>
          <w:rFonts w:cs="Arial"/>
        </w:rPr>
        <w:t xml:space="preserve"> All pages must be numbered sequence.</w:t>
      </w:r>
    </w:p>
    <w:p w:rsidR="00E668AD" w:rsidRPr="008170BE" w:rsidRDefault="00665B6A" w:rsidP="002C5A60">
      <w:pPr>
        <w:rPr>
          <w:rFonts w:cs="Arial"/>
        </w:rPr>
      </w:pPr>
      <w:r>
        <w:rPr>
          <w:rFonts w:cs="Arial"/>
          <w:b/>
          <w:sz w:val="28"/>
          <w:szCs w:val="28"/>
        </w:rPr>
        <w:lastRenderedPageBreak/>
        <w:t xml:space="preserve">3. </w:t>
      </w:r>
      <w:r w:rsidR="00E668AD" w:rsidRPr="008170BE">
        <w:rPr>
          <w:rFonts w:cs="Arial"/>
          <w:b/>
          <w:sz w:val="28"/>
          <w:szCs w:val="28"/>
        </w:rPr>
        <w:t>Introduction</w:t>
      </w:r>
      <w:r w:rsidR="00B15CC9">
        <w:rPr>
          <w:rFonts w:cs="Arial"/>
          <w:b/>
          <w:sz w:val="28"/>
          <w:szCs w:val="28"/>
        </w:rPr>
        <w:t xml:space="preserve">: </w:t>
      </w:r>
      <w:r w:rsidR="00E668AD">
        <w:rPr>
          <w:rFonts w:cs="Arial"/>
        </w:rPr>
        <w:t xml:space="preserve">The </w:t>
      </w:r>
      <w:r w:rsidR="00E668AD" w:rsidRPr="008170BE">
        <w:rPr>
          <w:rFonts w:cs="Arial"/>
        </w:rPr>
        <w:t>introduction should include:</w:t>
      </w:r>
    </w:p>
    <w:p w:rsidR="008170BE" w:rsidRPr="008170BE" w:rsidRDefault="008170BE" w:rsidP="002C5A60">
      <w:pPr>
        <w:pStyle w:val="ListParagraph"/>
        <w:numPr>
          <w:ilvl w:val="0"/>
          <w:numId w:val="26"/>
        </w:numPr>
        <w:suppressAutoHyphens w:val="0"/>
        <w:spacing w:before="0" w:after="0"/>
        <w:contextualSpacing/>
        <w:rPr>
          <w:rFonts w:cs="Arial"/>
        </w:rPr>
      </w:pPr>
      <w:r w:rsidRPr="008170BE">
        <w:rPr>
          <w:rFonts w:cs="Arial"/>
        </w:rPr>
        <w:t xml:space="preserve">The </w:t>
      </w:r>
      <w:r w:rsidR="00E668AD" w:rsidRPr="008170BE">
        <w:rPr>
          <w:rFonts w:cs="Arial"/>
        </w:rPr>
        <w:t>purpose of the case study</w:t>
      </w:r>
    </w:p>
    <w:p w:rsidR="008170BE" w:rsidRPr="008170BE" w:rsidRDefault="008170BE" w:rsidP="002C5A60">
      <w:pPr>
        <w:pStyle w:val="ListParagraph"/>
        <w:numPr>
          <w:ilvl w:val="0"/>
          <w:numId w:val="26"/>
        </w:numPr>
        <w:suppressAutoHyphens w:val="0"/>
        <w:spacing w:before="0" w:after="0"/>
        <w:contextualSpacing/>
        <w:rPr>
          <w:rFonts w:cs="Arial"/>
        </w:rPr>
      </w:pPr>
      <w:r w:rsidRPr="008170BE">
        <w:rPr>
          <w:rFonts w:cs="Arial"/>
        </w:rPr>
        <w:t xml:space="preserve">A statement about the Humanistic </w:t>
      </w:r>
      <w:r w:rsidR="00E668AD" w:rsidRPr="008170BE">
        <w:rPr>
          <w:rFonts w:cs="Arial"/>
        </w:rPr>
        <w:t>approach being used</w:t>
      </w:r>
    </w:p>
    <w:p w:rsidR="008170BE" w:rsidRPr="008170BE" w:rsidRDefault="00E668AD" w:rsidP="002C5A60">
      <w:pPr>
        <w:pStyle w:val="ListParagraph"/>
        <w:numPr>
          <w:ilvl w:val="0"/>
          <w:numId w:val="26"/>
        </w:numPr>
        <w:suppressAutoHyphens w:val="0"/>
        <w:spacing w:before="0" w:after="0"/>
        <w:contextualSpacing/>
        <w:rPr>
          <w:rFonts w:cs="Arial"/>
        </w:rPr>
      </w:pPr>
      <w:r w:rsidRPr="008170BE">
        <w:rPr>
          <w:rFonts w:cs="Arial"/>
        </w:rPr>
        <w:t xml:space="preserve">A brief </w:t>
      </w:r>
      <w:r w:rsidR="00A26D4E">
        <w:rPr>
          <w:rFonts w:cs="Arial"/>
        </w:rPr>
        <w:t xml:space="preserve">contextual </w:t>
      </w:r>
      <w:r w:rsidRPr="008170BE">
        <w:rPr>
          <w:rFonts w:cs="Arial"/>
        </w:rPr>
        <w:t>overview of the client’s presenting issues and relevant history, including number of sessions</w:t>
      </w:r>
    </w:p>
    <w:p w:rsidR="008170BE" w:rsidRPr="008170BE" w:rsidRDefault="00E668AD" w:rsidP="002C5A60">
      <w:pPr>
        <w:pStyle w:val="ListParagraph"/>
        <w:numPr>
          <w:ilvl w:val="0"/>
          <w:numId w:val="26"/>
        </w:numPr>
        <w:suppressAutoHyphens w:val="0"/>
        <w:spacing w:before="0" w:after="0"/>
        <w:contextualSpacing/>
        <w:rPr>
          <w:rFonts w:cs="Arial"/>
        </w:rPr>
      </w:pPr>
      <w:r w:rsidRPr="008170BE">
        <w:rPr>
          <w:rFonts w:cs="Arial"/>
        </w:rPr>
        <w:t xml:space="preserve">Ethical statement </w:t>
      </w:r>
      <w:r w:rsidR="008170BE" w:rsidRPr="008170BE">
        <w:rPr>
          <w:rFonts w:cs="Arial"/>
        </w:rPr>
        <w:t>regards confidentiality, the anonymity of identifiable individuals and client consent if necessary</w:t>
      </w:r>
    </w:p>
    <w:p w:rsidR="00E71890" w:rsidRDefault="00665B6A" w:rsidP="002C5A60">
      <w:pPr>
        <w:rPr>
          <w:rFonts w:cs="Arial"/>
        </w:rPr>
      </w:pPr>
      <w:r>
        <w:rPr>
          <w:rFonts w:cs="Arial"/>
          <w:b/>
          <w:sz w:val="28"/>
          <w:szCs w:val="28"/>
        </w:rPr>
        <w:t>4</w:t>
      </w:r>
      <w:r w:rsidR="008170BE" w:rsidRPr="00E71890">
        <w:rPr>
          <w:rFonts w:cs="Arial"/>
          <w:b/>
          <w:sz w:val="28"/>
          <w:szCs w:val="28"/>
        </w:rPr>
        <w:t>. Main Body</w:t>
      </w:r>
      <w:r w:rsidR="00B15CC9">
        <w:rPr>
          <w:rFonts w:cs="Arial"/>
          <w:b/>
          <w:sz w:val="28"/>
          <w:szCs w:val="28"/>
        </w:rPr>
        <w:t xml:space="preserve">: </w:t>
      </w:r>
      <w:r w:rsidR="008170BE">
        <w:rPr>
          <w:rFonts w:cs="Arial"/>
        </w:rPr>
        <w:t xml:space="preserve">Unless specific requirements are communicated the main body of the case </w:t>
      </w:r>
      <w:r w:rsidR="00E71890">
        <w:rPr>
          <w:rFonts w:cs="Arial"/>
        </w:rPr>
        <w:t>study will include a critical evaluation of:</w:t>
      </w:r>
    </w:p>
    <w:p w:rsidR="00D85534" w:rsidRDefault="00E71890" w:rsidP="00085E42">
      <w:pPr>
        <w:pStyle w:val="ListParagraph"/>
        <w:numPr>
          <w:ilvl w:val="0"/>
          <w:numId w:val="28"/>
        </w:numPr>
        <w:suppressAutoHyphens w:val="0"/>
        <w:spacing w:before="0" w:after="0"/>
        <w:contextualSpacing/>
        <w:rPr>
          <w:rFonts w:cs="Arial"/>
        </w:rPr>
      </w:pPr>
      <w:r w:rsidRPr="00D85534">
        <w:rPr>
          <w:rFonts w:cs="Arial"/>
        </w:rPr>
        <w:t>An actual piece of client work, covering a minimum of four sessions</w:t>
      </w:r>
    </w:p>
    <w:p w:rsidR="00D85534" w:rsidRPr="00D85534" w:rsidRDefault="00E71890" w:rsidP="00085E42">
      <w:pPr>
        <w:pStyle w:val="ListParagraph"/>
        <w:numPr>
          <w:ilvl w:val="0"/>
          <w:numId w:val="28"/>
        </w:numPr>
        <w:suppressAutoHyphens w:val="0"/>
        <w:spacing w:before="0" w:after="0"/>
        <w:contextualSpacing/>
        <w:rPr>
          <w:rFonts w:cs="Arial"/>
        </w:rPr>
      </w:pPr>
      <w:r w:rsidRPr="00D85534">
        <w:rPr>
          <w:rFonts w:cs="Arial"/>
        </w:rPr>
        <w:t xml:space="preserve">Discussion </w:t>
      </w:r>
      <w:r w:rsidR="00AA3C9C" w:rsidRPr="00D85534">
        <w:rPr>
          <w:rFonts w:cs="Arial"/>
        </w:rPr>
        <w:t xml:space="preserve">about </w:t>
      </w:r>
      <w:r w:rsidR="00A26D4E" w:rsidRPr="00D85534">
        <w:rPr>
          <w:rFonts w:cs="Arial"/>
        </w:rPr>
        <w:t>the</w:t>
      </w:r>
      <w:r w:rsidR="00AA3C9C" w:rsidRPr="00D85534">
        <w:rPr>
          <w:rFonts w:cs="Arial"/>
        </w:rPr>
        <w:t xml:space="preserve"> emergence of </w:t>
      </w:r>
      <w:r w:rsidR="00A26D4E" w:rsidRPr="00D85534">
        <w:rPr>
          <w:rFonts w:cs="Arial"/>
        </w:rPr>
        <w:t xml:space="preserve">key issues significant in the development of the therapeutic </w:t>
      </w:r>
      <w:r w:rsidR="00D260DC" w:rsidRPr="00D85534">
        <w:rPr>
          <w:rFonts w:cs="Arial"/>
        </w:rPr>
        <w:t>process</w:t>
      </w:r>
      <w:r w:rsidR="00A26D4E" w:rsidRPr="00D85534">
        <w:rPr>
          <w:rFonts w:cs="Arial"/>
        </w:rPr>
        <w:t xml:space="preserve">, </w:t>
      </w:r>
      <w:r w:rsidR="00AA3C9C" w:rsidRPr="00D85534">
        <w:rPr>
          <w:rFonts w:cs="Arial"/>
        </w:rPr>
        <w:t xml:space="preserve">with </w:t>
      </w:r>
      <w:r w:rsidR="00A26D4E" w:rsidRPr="00D85534">
        <w:rPr>
          <w:rFonts w:cs="Arial"/>
        </w:rPr>
        <w:t xml:space="preserve">reference </w:t>
      </w:r>
      <w:r w:rsidR="00AA3C9C" w:rsidRPr="00D85534">
        <w:rPr>
          <w:rFonts w:cs="Arial"/>
        </w:rPr>
        <w:t xml:space="preserve">to </w:t>
      </w:r>
      <w:r w:rsidR="00EA6256" w:rsidRPr="00D85534">
        <w:rPr>
          <w:rFonts w:cs="Arial"/>
        </w:rPr>
        <w:t>two or more verbatim extracts of d</w:t>
      </w:r>
      <w:r w:rsidR="00A26D4E" w:rsidRPr="00D85534">
        <w:rPr>
          <w:rFonts w:cs="Arial"/>
        </w:rPr>
        <w:t xml:space="preserve">ialogue and a rationale for the therapist’s responses – a full transcript may be included as an appendix </w:t>
      </w:r>
      <w:r w:rsidR="00D260DC" w:rsidRPr="00D85534">
        <w:rPr>
          <w:rFonts w:cs="Arial"/>
        </w:rPr>
        <w:t>but cannot be included as part of the allocated word count</w:t>
      </w:r>
      <w:r w:rsidR="00EA6256" w:rsidRPr="00D85534">
        <w:rPr>
          <w:rFonts w:cs="Arial"/>
        </w:rPr>
        <w:t xml:space="preserve">. </w:t>
      </w:r>
      <w:r w:rsidR="00D85534" w:rsidRPr="00D85534">
        <w:rPr>
          <w:rFonts w:cs="Arial"/>
        </w:rPr>
        <w:t xml:space="preserve">A retrospective consideration of alternative responses may be included. </w:t>
      </w:r>
    </w:p>
    <w:p w:rsidR="00E71890" w:rsidRPr="00085E42" w:rsidRDefault="00AA3C9C" w:rsidP="00085E42">
      <w:pPr>
        <w:pStyle w:val="ListParagraph"/>
        <w:numPr>
          <w:ilvl w:val="0"/>
          <w:numId w:val="28"/>
        </w:numPr>
        <w:suppressAutoHyphens w:val="0"/>
        <w:spacing w:before="0" w:after="0"/>
        <w:contextualSpacing/>
        <w:rPr>
          <w:rFonts w:cs="Arial"/>
        </w:rPr>
      </w:pPr>
      <w:r w:rsidRPr="00085E42">
        <w:rPr>
          <w:rFonts w:cs="Arial"/>
        </w:rPr>
        <w:t>Reference to a minimum of twelve relevant academic sources linking theory with practice and with appropriate use of the Harvard referencing system</w:t>
      </w:r>
    </w:p>
    <w:p w:rsidR="00D260DC" w:rsidRDefault="00D260DC" w:rsidP="00085E42">
      <w:pPr>
        <w:pStyle w:val="ListParagraph"/>
        <w:numPr>
          <w:ilvl w:val="0"/>
          <w:numId w:val="28"/>
        </w:numPr>
        <w:suppressAutoHyphens w:val="0"/>
        <w:spacing w:before="0" w:after="0"/>
        <w:contextualSpacing/>
        <w:rPr>
          <w:rFonts w:cs="Arial"/>
        </w:rPr>
      </w:pPr>
      <w:r>
        <w:rPr>
          <w:rFonts w:cs="Arial"/>
        </w:rPr>
        <w:t xml:space="preserve">Consideration of self-processes – how sessions and client experience resonates within the therapist </w:t>
      </w:r>
    </w:p>
    <w:p w:rsidR="00AA3C9C" w:rsidRDefault="00D260DC" w:rsidP="00085E42">
      <w:pPr>
        <w:pStyle w:val="ListParagraph"/>
        <w:numPr>
          <w:ilvl w:val="0"/>
          <w:numId w:val="28"/>
        </w:numPr>
        <w:suppressAutoHyphens w:val="0"/>
        <w:spacing w:before="0" w:after="0"/>
        <w:contextualSpacing/>
        <w:rPr>
          <w:rFonts w:cs="Arial"/>
        </w:rPr>
      </w:pPr>
      <w:r>
        <w:rPr>
          <w:rFonts w:cs="Arial"/>
        </w:rPr>
        <w:t>A c</w:t>
      </w:r>
      <w:r w:rsidR="00AA3C9C">
        <w:rPr>
          <w:rFonts w:cs="Arial"/>
        </w:rPr>
        <w:t xml:space="preserve">ritical reflection of </w:t>
      </w:r>
      <w:r>
        <w:rPr>
          <w:rFonts w:cs="Arial"/>
        </w:rPr>
        <w:t xml:space="preserve">how </w:t>
      </w:r>
      <w:r w:rsidR="00AA3C9C">
        <w:rPr>
          <w:rFonts w:cs="Arial"/>
        </w:rPr>
        <w:t xml:space="preserve">supervision </w:t>
      </w:r>
      <w:r>
        <w:rPr>
          <w:rFonts w:cs="Arial"/>
        </w:rPr>
        <w:t xml:space="preserve">was used and how understanding was generated and informed </w:t>
      </w:r>
      <w:r w:rsidR="00D85534">
        <w:rPr>
          <w:rFonts w:cs="Arial"/>
        </w:rPr>
        <w:t>subsequent sessions and practice in general</w:t>
      </w:r>
    </w:p>
    <w:p w:rsidR="00665B6A" w:rsidRDefault="00665B6A" w:rsidP="00D260DC">
      <w:pPr>
        <w:suppressAutoHyphens w:val="0"/>
        <w:spacing w:before="0" w:after="0"/>
        <w:contextualSpacing/>
        <w:rPr>
          <w:rFonts w:cs="Arial"/>
          <w:b/>
          <w:sz w:val="28"/>
          <w:szCs w:val="28"/>
        </w:rPr>
      </w:pPr>
    </w:p>
    <w:p w:rsidR="00D85534" w:rsidRPr="00D85534" w:rsidRDefault="00D85534" w:rsidP="00D85534">
      <w:pPr>
        <w:suppressAutoHyphens w:val="0"/>
        <w:spacing w:before="0" w:after="0"/>
        <w:ind w:left="67"/>
        <w:contextualSpacing/>
        <w:rPr>
          <w:rFonts w:cs="Arial"/>
        </w:rPr>
      </w:pPr>
      <w:r w:rsidRPr="00D85534">
        <w:rPr>
          <w:rFonts w:cs="Arial"/>
        </w:rPr>
        <w:t>Rather than</w:t>
      </w:r>
      <w:r>
        <w:rPr>
          <w:rFonts w:cs="Arial"/>
        </w:rPr>
        <w:t xml:space="preserve"> offering a session by session account, a continuous narrative interweaving theory, personal reflection, the contribution of supervision and any ethical consideration is more desirable.     </w:t>
      </w:r>
    </w:p>
    <w:p w:rsidR="00D85534" w:rsidRPr="00D85534" w:rsidRDefault="00D85534" w:rsidP="00D85534">
      <w:pPr>
        <w:suppressAutoHyphens w:val="0"/>
        <w:spacing w:before="0" w:after="0"/>
        <w:contextualSpacing/>
        <w:rPr>
          <w:rFonts w:cs="Arial"/>
        </w:rPr>
      </w:pPr>
    </w:p>
    <w:p w:rsidR="00D260DC" w:rsidRPr="00B15CC9" w:rsidRDefault="00665B6A" w:rsidP="00D260DC">
      <w:pPr>
        <w:suppressAutoHyphens w:val="0"/>
        <w:spacing w:before="0" w:after="0"/>
        <w:contextualSpacing/>
        <w:rPr>
          <w:rFonts w:cs="Arial"/>
        </w:rPr>
      </w:pPr>
      <w:r>
        <w:rPr>
          <w:rFonts w:cs="Arial"/>
          <w:b/>
          <w:sz w:val="28"/>
          <w:szCs w:val="28"/>
        </w:rPr>
        <w:t>5</w:t>
      </w:r>
      <w:r w:rsidR="00D260DC" w:rsidRPr="005A6299">
        <w:rPr>
          <w:rFonts w:cs="Arial"/>
          <w:b/>
          <w:sz w:val="28"/>
          <w:szCs w:val="28"/>
        </w:rPr>
        <w:t>. Conclusion</w:t>
      </w:r>
      <w:r w:rsidR="00B15CC9">
        <w:rPr>
          <w:rFonts w:cs="Arial"/>
          <w:b/>
          <w:sz w:val="28"/>
          <w:szCs w:val="28"/>
        </w:rPr>
        <w:t xml:space="preserve">: </w:t>
      </w:r>
      <w:r w:rsidR="00A9131B">
        <w:rPr>
          <w:rFonts w:cs="Arial"/>
        </w:rPr>
        <w:t>Th</w:t>
      </w:r>
      <w:r w:rsidR="00B15CC9" w:rsidRPr="00B15CC9">
        <w:rPr>
          <w:rFonts w:cs="Arial"/>
        </w:rPr>
        <w:t>e conclusion is to include</w:t>
      </w:r>
      <w:r w:rsidR="00B15CC9">
        <w:rPr>
          <w:rFonts w:cs="Arial"/>
        </w:rPr>
        <w:t>.</w:t>
      </w:r>
    </w:p>
    <w:p w:rsidR="005A6299" w:rsidRPr="00B15CC9" w:rsidRDefault="005A6299" w:rsidP="00D260DC">
      <w:pPr>
        <w:suppressAutoHyphens w:val="0"/>
        <w:spacing w:before="0" w:after="0"/>
        <w:contextualSpacing/>
        <w:rPr>
          <w:rFonts w:cs="Arial"/>
        </w:rPr>
      </w:pPr>
    </w:p>
    <w:p w:rsidR="005A6299" w:rsidRDefault="005A6299" w:rsidP="00E71890">
      <w:pPr>
        <w:pStyle w:val="ListParagraph"/>
        <w:numPr>
          <w:ilvl w:val="0"/>
          <w:numId w:val="27"/>
        </w:numPr>
        <w:suppressAutoHyphens w:val="0"/>
        <w:spacing w:before="0" w:after="0"/>
        <w:contextualSpacing/>
        <w:rPr>
          <w:rFonts w:cs="Arial"/>
        </w:rPr>
      </w:pPr>
      <w:r w:rsidRPr="005A6299">
        <w:rPr>
          <w:rFonts w:cs="Arial"/>
        </w:rPr>
        <w:t>A summary of the therapeutic process and identification of key and re-emerging issues, in respect to the client’s underlying distress and presenting difficulties</w:t>
      </w:r>
    </w:p>
    <w:p w:rsidR="005A6299" w:rsidRPr="005A6299" w:rsidRDefault="005A6299" w:rsidP="00E71890">
      <w:pPr>
        <w:pStyle w:val="ListParagraph"/>
        <w:numPr>
          <w:ilvl w:val="0"/>
          <w:numId w:val="27"/>
        </w:numPr>
        <w:suppressAutoHyphens w:val="0"/>
        <w:spacing w:before="0" w:after="0"/>
        <w:contextualSpacing/>
        <w:rPr>
          <w:rFonts w:cs="Arial"/>
        </w:rPr>
      </w:pPr>
      <w:r w:rsidRPr="005A6299">
        <w:rPr>
          <w:rFonts w:cs="Arial"/>
        </w:rPr>
        <w:t>Identification of significant learning</w:t>
      </w:r>
    </w:p>
    <w:p w:rsidR="005A6299" w:rsidRPr="005A6299" w:rsidRDefault="005A6299" w:rsidP="00E71890">
      <w:pPr>
        <w:pStyle w:val="ListParagraph"/>
        <w:numPr>
          <w:ilvl w:val="0"/>
          <w:numId w:val="27"/>
        </w:numPr>
        <w:suppressAutoHyphens w:val="0"/>
        <w:spacing w:before="0" w:after="0"/>
        <w:contextualSpacing/>
        <w:rPr>
          <w:rFonts w:cs="Arial"/>
        </w:rPr>
      </w:pPr>
      <w:r w:rsidRPr="005A6299">
        <w:rPr>
          <w:rFonts w:cs="Arial"/>
        </w:rPr>
        <w:t xml:space="preserve">The contribution of supervision </w:t>
      </w:r>
    </w:p>
    <w:p w:rsidR="00E43DE0" w:rsidRDefault="005A6299" w:rsidP="00E71890">
      <w:pPr>
        <w:pStyle w:val="ListParagraph"/>
        <w:numPr>
          <w:ilvl w:val="0"/>
          <w:numId w:val="27"/>
        </w:numPr>
        <w:suppressAutoHyphens w:val="0"/>
        <w:spacing w:before="0" w:after="0"/>
        <w:contextualSpacing/>
        <w:rPr>
          <w:rFonts w:cs="Arial"/>
        </w:rPr>
      </w:pPr>
      <w:r>
        <w:rPr>
          <w:rFonts w:cs="Arial"/>
        </w:rPr>
        <w:t>F</w:t>
      </w:r>
      <w:r w:rsidRPr="005A6299">
        <w:rPr>
          <w:rFonts w:cs="Arial"/>
        </w:rPr>
        <w:t>uture practice</w:t>
      </w:r>
      <w:r>
        <w:rPr>
          <w:rFonts w:cs="Arial"/>
        </w:rPr>
        <w:t xml:space="preserve"> considerations</w:t>
      </w:r>
    </w:p>
    <w:p w:rsidR="00E71890" w:rsidRPr="00E43DE0" w:rsidRDefault="00E71890" w:rsidP="00E43DE0">
      <w:pPr>
        <w:suppressAutoHyphens w:val="0"/>
        <w:spacing w:before="0" w:after="0"/>
        <w:contextualSpacing/>
        <w:rPr>
          <w:rFonts w:cs="Arial"/>
        </w:rPr>
      </w:pPr>
      <w:r w:rsidRPr="00E43DE0">
        <w:rPr>
          <w:rFonts w:cs="Arial"/>
        </w:rPr>
        <w:t xml:space="preserve"> </w:t>
      </w:r>
    </w:p>
    <w:p w:rsidR="002C5A60" w:rsidRDefault="00665B6A" w:rsidP="002C5A60">
      <w:r>
        <w:rPr>
          <w:rFonts w:cs="Arial"/>
          <w:b/>
          <w:sz w:val="28"/>
          <w:szCs w:val="28"/>
        </w:rPr>
        <w:t>6</w:t>
      </w:r>
      <w:r w:rsidR="005A6299">
        <w:rPr>
          <w:rFonts w:cs="Arial"/>
          <w:b/>
          <w:sz w:val="28"/>
          <w:szCs w:val="28"/>
        </w:rPr>
        <w:t xml:space="preserve">. </w:t>
      </w:r>
      <w:r w:rsidR="002C5A60" w:rsidRPr="00BF184C">
        <w:rPr>
          <w:rFonts w:cs="Arial"/>
          <w:b/>
          <w:sz w:val="28"/>
          <w:szCs w:val="28"/>
        </w:rPr>
        <w:t>Referencing</w:t>
      </w:r>
      <w:r w:rsidR="00B15CC9">
        <w:rPr>
          <w:rFonts w:cs="Arial"/>
          <w:b/>
          <w:sz w:val="28"/>
          <w:szCs w:val="28"/>
        </w:rPr>
        <w:t xml:space="preserve">: </w:t>
      </w:r>
      <w:r w:rsidR="002C5A60" w:rsidRPr="00BF184C">
        <w:rPr>
          <w:rFonts w:cs="Arial"/>
        </w:rPr>
        <w:t xml:space="preserve">The </w:t>
      </w:r>
      <w:r w:rsidR="00A9131B">
        <w:rPr>
          <w:rFonts w:cs="Arial"/>
        </w:rPr>
        <w:t xml:space="preserve">most recent version of </w:t>
      </w:r>
      <w:r w:rsidR="002C5A60" w:rsidRPr="00BF184C">
        <w:rPr>
          <w:rFonts w:cs="Arial"/>
        </w:rPr>
        <w:t xml:space="preserve">Harvard </w:t>
      </w:r>
      <w:r w:rsidR="00A9131B">
        <w:rPr>
          <w:rFonts w:cs="Arial"/>
        </w:rPr>
        <w:t xml:space="preserve">Referencing System is to </w:t>
      </w:r>
      <w:r w:rsidR="002C5A60" w:rsidRPr="00BF184C">
        <w:rPr>
          <w:rFonts w:cs="Arial"/>
        </w:rPr>
        <w:t xml:space="preserve">be used </w:t>
      </w:r>
      <w:r w:rsidR="00B15CC9">
        <w:rPr>
          <w:rFonts w:cs="Arial"/>
        </w:rPr>
        <w:t xml:space="preserve">throughout the case </w:t>
      </w:r>
      <w:r w:rsidR="009A23D6">
        <w:rPr>
          <w:rFonts w:cs="Arial"/>
        </w:rPr>
        <w:t xml:space="preserve">study </w:t>
      </w:r>
      <w:r w:rsidR="00B15CC9">
        <w:rPr>
          <w:rFonts w:cs="Arial"/>
        </w:rPr>
        <w:t>and for listing all referenced publications</w:t>
      </w:r>
      <w:r w:rsidR="002C5A60" w:rsidRPr="00BF184C">
        <w:rPr>
          <w:rFonts w:cs="Arial"/>
        </w:rPr>
        <w:t xml:space="preserve">. This can be accessed on </w:t>
      </w:r>
      <w:hyperlink r:id="rId9" w:history="1">
        <w:r w:rsidR="002C5A60" w:rsidRPr="00BF184C">
          <w:rPr>
            <w:rStyle w:val="Hyperlink"/>
            <w:rFonts w:cs="Arial"/>
          </w:rPr>
          <w:t>www.citethisforme.com/citation-generator/harvard</w:t>
        </w:r>
      </w:hyperlink>
    </w:p>
    <w:p w:rsidR="00665B6A" w:rsidRDefault="00665B6A" w:rsidP="002C5A60"/>
    <w:p w:rsidR="002C5A60" w:rsidRDefault="00665B6A" w:rsidP="002C5A60">
      <w:pPr>
        <w:rPr>
          <w:rFonts w:cs="Arial"/>
        </w:rPr>
      </w:pPr>
      <w:r w:rsidRPr="00665B6A">
        <w:rPr>
          <w:b/>
          <w:sz w:val="28"/>
          <w:szCs w:val="28"/>
        </w:rPr>
        <w:t>7. Appendix</w:t>
      </w:r>
      <w:r w:rsidR="00B15CC9">
        <w:rPr>
          <w:b/>
          <w:sz w:val="28"/>
          <w:szCs w:val="28"/>
        </w:rPr>
        <w:t xml:space="preserve">: </w:t>
      </w:r>
      <w:r w:rsidR="002C5A60" w:rsidRPr="00BF184C">
        <w:rPr>
          <w:rFonts w:cs="Arial"/>
        </w:rPr>
        <w:t>Please use the appendix to include a transcript of dialogue either taken directly from recordings or using process recall. Examples fro</w:t>
      </w:r>
      <w:bookmarkStart w:id="0" w:name="_GoBack"/>
      <w:bookmarkEnd w:id="0"/>
      <w:r w:rsidR="002C5A60" w:rsidRPr="00BF184C">
        <w:rPr>
          <w:rFonts w:cs="Arial"/>
        </w:rPr>
        <w:t>m the transcript can be referred to in the main body of the essay.</w:t>
      </w:r>
      <w:r w:rsidR="002C5A60">
        <w:rPr>
          <w:rFonts w:cs="Arial"/>
        </w:rPr>
        <w:t xml:space="preserve"> Appendix text does not form part of the allocated word count. </w:t>
      </w:r>
    </w:p>
    <w:p w:rsidR="00207611" w:rsidRDefault="00207611" w:rsidP="002C5A60">
      <w:pPr>
        <w:rPr>
          <w:rFonts w:cs="Arial"/>
        </w:rPr>
      </w:pPr>
    </w:p>
    <w:p w:rsidR="00207611" w:rsidRDefault="00207611" w:rsidP="002C5A60"/>
    <w:sectPr w:rsidR="00207611" w:rsidSect="00FD3794">
      <w:footerReference w:type="default" r:id="rId10"/>
      <w:pgSz w:w="11906" w:h="16838"/>
      <w:pgMar w:top="1021" w:right="1440" w:bottom="1440" w:left="1440" w:header="720" w:footer="680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FF0" w:rsidRPr="003357A6" w:rsidRDefault="00F47FF0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separator/>
      </w:r>
    </w:p>
  </w:endnote>
  <w:endnote w:type="continuationSeparator" w:id="1">
    <w:p w:rsidR="00F47FF0" w:rsidRPr="003357A6" w:rsidRDefault="00F47FF0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5823"/>
      <w:docPartObj>
        <w:docPartGallery w:val="Page Numbers (Bottom of Page)"/>
        <w:docPartUnique/>
      </w:docPartObj>
    </w:sdtPr>
    <w:sdtContent>
      <w:p w:rsidR="00D85534" w:rsidRDefault="00D85534">
        <w:pPr>
          <w:pStyle w:val="Footer"/>
          <w:jc w:val="right"/>
        </w:pPr>
        <w:fldSimple w:instr=" PAGE   \* MERGEFORMAT ">
          <w:r w:rsidR="00C31CA9">
            <w:rPr>
              <w:noProof/>
            </w:rPr>
            <w:t>1</w:t>
          </w:r>
        </w:fldSimple>
      </w:p>
    </w:sdtContent>
  </w:sdt>
  <w:p w:rsidR="00D85534" w:rsidRPr="001F77C5" w:rsidRDefault="00C31CA9" w:rsidP="001F77C5">
    <w:pPr>
      <w:pStyle w:val="Footer"/>
      <w:tabs>
        <w:tab w:val="clear" w:pos="9026"/>
        <w:tab w:val="left" w:pos="3801"/>
      </w:tabs>
      <w:rPr>
        <w:i/>
        <w:sz w:val="20"/>
        <w:szCs w:val="20"/>
      </w:rPr>
    </w:pPr>
    <w:r>
      <w:rPr>
        <w:i/>
        <w:sz w:val="20"/>
        <w:szCs w:val="20"/>
      </w:rPr>
      <w:t>October</w:t>
    </w:r>
    <w:r w:rsidR="00D85534">
      <w:rPr>
        <w:i/>
        <w:sz w:val="20"/>
        <w:szCs w:val="20"/>
      </w:rPr>
      <w:t xml:space="preserve">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FF0" w:rsidRPr="003357A6" w:rsidRDefault="00F47FF0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separator/>
      </w:r>
    </w:p>
  </w:footnote>
  <w:footnote w:type="continuationSeparator" w:id="1">
    <w:p w:rsidR="00F47FF0" w:rsidRPr="003357A6" w:rsidRDefault="00F47FF0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C0A7D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809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5">
    <w:nsid w:val="012C28E7"/>
    <w:multiLevelType w:val="multilevel"/>
    <w:tmpl w:val="D926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05143B"/>
    <w:multiLevelType w:val="hybridMultilevel"/>
    <w:tmpl w:val="7382E3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282C23"/>
    <w:multiLevelType w:val="hybridMultilevel"/>
    <w:tmpl w:val="0980F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426B31"/>
    <w:multiLevelType w:val="hybridMultilevel"/>
    <w:tmpl w:val="EC68E0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0B6C00"/>
    <w:multiLevelType w:val="hybridMultilevel"/>
    <w:tmpl w:val="0D50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5514CD"/>
    <w:multiLevelType w:val="hybridMultilevel"/>
    <w:tmpl w:val="61A0CC06"/>
    <w:lvl w:ilvl="0" w:tplc="D80277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AE09BC"/>
    <w:multiLevelType w:val="multilevel"/>
    <w:tmpl w:val="224A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320D72"/>
    <w:multiLevelType w:val="hybridMultilevel"/>
    <w:tmpl w:val="6F408766"/>
    <w:lvl w:ilvl="0" w:tplc="C07E4BE4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A1FEE"/>
    <w:multiLevelType w:val="multilevel"/>
    <w:tmpl w:val="2D16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7A0404"/>
    <w:multiLevelType w:val="hybridMultilevel"/>
    <w:tmpl w:val="7AE07A9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26C430F"/>
    <w:multiLevelType w:val="hybridMultilevel"/>
    <w:tmpl w:val="F60E2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12E06"/>
    <w:multiLevelType w:val="hybridMultilevel"/>
    <w:tmpl w:val="D5A842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E42A0"/>
    <w:multiLevelType w:val="hybridMultilevel"/>
    <w:tmpl w:val="6E0422B8"/>
    <w:lvl w:ilvl="0" w:tplc="2CC4A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C23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8C3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82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E2E7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D23D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A679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7EA4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BAF5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74BED"/>
    <w:multiLevelType w:val="hybridMultilevel"/>
    <w:tmpl w:val="910AD750"/>
    <w:lvl w:ilvl="0" w:tplc="6C28A7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57972"/>
    <w:multiLevelType w:val="hybridMultilevel"/>
    <w:tmpl w:val="AC4C6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7179C"/>
    <w:multiLevelType w:val="hybridMultilevel"/>
    <w:tmpl w:val="F29AB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98277E"/>
    <w:multiLevelType w:val="hybridMultilevel"/>
    <w:tmpl w:val="A5DC8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37FEC"/>
    <w:multiLevelType w:val="hybridMultilevel"/>
    <w:tmpl w:val="C4628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9623D"/>
    <w:multiLevelType w:val="multilevel"/>
    <w:tmpl w:val="38F6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8D5613"/>
    <w:multiLevelType w:val="hybridMultilevel"/>
    <w:tmpl w:val="A4DE78F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712037E4"/>
    <w:multiLevelType w:val="hybridMultilevel"/>
    <w:tmpl w:val="C0C84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1570F"/>
    <w:multiLevelType w:val="hybridMultilevel"/>
    <w:tmpl w:val="3D7C25B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>
    <w:nsid w:val="7F482F66"/>
    <w:multiLevelType w:val="hybridMultilevel"/>
    <w:tmpl w:val="D968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5"/>
  </w:num>
  <w:num w:numId="7">
    <w:abstractNumId w:val="13"/>
  </w:num>
  <w:num w:numId="8">
    <w:abstractNumId w:val="11"/>
  </w:num>
  <w:num w:numId="9">
    <w:abstractNumId w:val="5"/>
  </w:num>
  <w:num w:numId="10">
    <w:abstractNumId w:val="23"/>
  </w:num>
  <w:num w:numId="11">
    <w:abstractNumId w:val="20"/>
  </w:num>
  <w:num w:numId="12">
    <w:abstractNumId w:val="18"/>
  </w:num>
  <w:num w:numId="13">
    <w:abstractNumId w:val="10"/>
  </w:num>
  <w:num w:numId="14">
    <w:abstractNumId w:val="6"/>
  </w:num>
  <w:num w:numId="15">
    <w:abstractNumId w:val="15"/>
  </w:num>
  <w:num w:numId="16">
    <w:abstractNumId w:val="14"/>
  </w:num>
  <w:num w:numId="17">
    <w:abstractNumId w:val="8"/>
  </w:num>
  <w:num w:numId="18">
    <w:abstractNumId w:val="17"/>
  </w:num>
  <w:num w:numId="19">
    <w:abstractNumId w:val="12"/>
  </w:num>
  <w:num w:numId="20">
    <w:abstractNumId w:val="27"/>
  </w:num>
  <w:num w:numId="21">
    <w:abstractNumId w:val="9"/>
  </w:num>
  <w:num w:numId="22">
    <w:abstractNumId w:val="7"/>
  </w:num>
  <w:num w:numId="23">
    <w:abstractNumId w:val="16"/>
  </w:num>
  <w:num w:numId="24">
    <w:abstractNumId w:val="26"/>
  </w:num>
  <w:num w:numId="25">
    <w:abstractNumId w:val="24"/>
  </w:num>
  <w:num w:numId="26">
    <w:abstractNumId w:val="21"/>
  </w:num>
  <w:num w:numId="27">
    <w:abstractNumId w:val="19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200"/>
  <w:displayHorizontalDrawingGridEvery w:val="2"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/>
  <w:rsids>
    <w:rsidRoot w:val="00321378"/>
    <w:rsid w:val="000009E6"/>
    <w:rsid w:val="0000385A"/>
    <w:rsid w:val="00004298"/>
    <w:rsid w:val="0001188D"/>
    <w:rsid w:val="00011C9E"/>
    <w:rsid w:val="00026D8C"/>
    <w:rsid w:val="00030D98"/>
    <w:rsid w:val="00040EB6"/>
    <w:rsid w:val="00051D3E"/>
    <w:rsid w:val="00052DDF"/>
    <w:rsid w:val="0005710A"/>
    <w:rsid w:val="0006031A"/>
    <w:rsid w:val="00061DC3"/>
    <w:rsid w:val="00064DFF"/>
    <w:rsid w:val="00075FFC"/>
    <w:rsid w:val="00081EB1"/>
    <w:rsid w:val="00083AE0"/>
    <w:rsid w:val="00084BE1"/>
    <w:rsid w:val="00085E42"/>
    <w:rsid w:val="00095568"/>
    <w:rsid w:val="000A1446"/>
    <w:rsid w:val="000A2CE5"/>
    <w:rsid w:val="000A55B7"/>
    <w:rsid w:val="000A7B0B"/>
    <w:rsid w:val="000C429F"/>
    <w:rsid w:val="000D13ED"/>
    <w:rsid w:val="000E0519"/>
    <w:rsid w:val="000E4B84"/>
    <w:rsid w:val="000E5E40"/>
    <w:rsid w:val="000E7EE7"/>
    <w:rsid w:val="000F7F6D"/>
    <w:rsid w:val="00111798"/>
    <w:rsid w:val="00113547"/>
    <w:rsid w:val="0012462E"/>
    <w:rsid w:val="001323AF"/>
    <w:rsid w:val="001364C9"/>
    <w:rsid w:val="001430B2"/>
    <w:rsid w:val="00157B2B"/>
    <w:rsid w:val="00163BFD"/>
    <w:rsid w:val="00164646"/>
    <w:rsid w:val="00167380"/>
    <w:rsid w:val="00174201"/>
    <w:rsid w:val="00176338"/>
    <w:rsid w:val="00186F74"/>
    <w:rsid w:val="0019312B"/>
    <w:rsid w:val="001A2FE0"/>
    <w:rsid w:val="001A300C"/>
    <w:rsid w:val="001A7651"/>
    <w:rsid w:val="001B3552"/>
    <w:rsid w:val="001B3BA4"/>
    <w:rsid w:val="001B4B8F"/>
    <w:rsid w:val="001C0221"/>
    <w:rsid w:val="001C1FD6"/>
    <w:rsid w:val="001C3E49"/>
    <w:rsid w:val="001C52E8"/>
    <w:rsid w:val="001C5FB5"/>
    <w:rsid w:val="001D058C"/>
    <w:rsid w:val="001D63C6"/>
    <w:rsid w:val="001E5B3B"/>
    <w:rsid w:val="001F77C5"/>
    <w:rsid w:val="00203EB5"/>
    <w:rsid w:val="00207611"/>
    <w:rsid w:val="00214EE2"/>
    <w:rsid w:val="0022120A"/>
    <w:rsid w:val="00225639"/>
    <w:rsid w:val="00227E95"/>
    <w:rsid w:val="00233691"/>
    <w:rsid w:val="0024466D"/>
    <w:rsid w:val="0024521E"/>
    <w:rsid w:val="002458B4"/>
    <w:rsid w:val="0025519C"/>
    <w:rsid w:val="00265B35"/>
    <w:rsid w:val="002662C1"/>
    <w:rsid w:val="0027446F"/>
    <w:rsid w:val="00275615"/>
    <w:rsid w:val="00276C38"/>
    <w:rsid w:val="00285999"/>
    <w:rsid w:val="002A0534"/>
    <w:rsid w:val="002A2A41"/>
    <w:rsid w:val="002A4802"/>
    <w:rsid w:val="002B0C41"/>
    <w:rsid w:val="002B5F3A"/>
    <w:rsid w:val="002C5A60"/>
    <w:rsid w:val="002D4DF7"/>
    <w:rsid w:val="002E2973"/>
    <w:rsid w:val="002E3E69"/>
    <w:rsid w:val="002E7EBE"/>
    <w:rsid w:val="002F27D9"/>
    <w:rsid w:val="002F5928"/>
    <w:rsid w:val="002F7A45"/>
    <w:rsid w:val="00316824"/>
    <w:rsid w:val="00320017"/>
    <w:rsid w:val="00321378"/>
    <w:rsid w:val="00325043"/>
    <w:rsid w:val="003279AD"/>
    <w:rsid w:val="0033053C"/>
    <w:rsid w:val="0033195A"/>
    <w:rsid w:val="003331F2"/>
    <w:rsid w:val="00333807"/>
    <w:rsid w:val="003357A6"/>
    <w:rsid w:val="00337D49"/>
    <w:rsid w:val="00346836"/>
    <w:rsid w:val="003509CF"/>
    <w:rsid w:val="0035566E"/>
    <w:rsid w:val="00360190"/>
    <w:rsid w:val="0036381F"/>
    <w:rsid w:val="00375D00"/>
    <w:rsid w:val="00375D67"/>
    <w:rsid w:val="00385E8F"/>
    <w:rsid w:val="003922B5"/>
    <w:rsid w:val="003A1409"/>
    <w:rsid w:val="003A6FDA"/>
    <w:rsid w:val="003C3A51"/>
    <w:rsid w:val="003C6F71"/>
    <w:rsid w:val="003D035E"/>
    <w:rsid w:val="003D0646"/>
    <w:rsid w:val="003D4AED"/>
    <w:rsid w:val="003D4D17"/>
    <w:rsid w:val="003E1D90"/>
    <w:rsid w:val="003E6FB0"/>
    <w:rsid w:val="003F073C"/>
    <w:rsid w:val="003F22FD"/>
    <w:rsid w:val="003F2D1B"/>
    <w:rsid w:val="003F3262"/>
    <w:rsid w:val="00401B83"/>
    <w:rsid w:val="00401E17"/>
    <w:rsid w:val="00423B19"/>
    <w:rsid w:val="00423B6A"/>
    <w:rsid w:val="00424F6C"/>
    <w:rsid w:val="004350D9"/>
    <w:rsid w:val="00436814"/>
    <w:rsid w:val="00450687"/>
    <w:rsid w:val="00457150"/>
    <w:rsid w:val="004571F5"/>
    <w:rsid w:val="004577BA"/>
    <w:rsid w:val="004607A2"/>
    <w:rsid w:val="004703A7"/>
    <w:rsid w:val="00481B07"/>
    <w:rsid w:val="00493EC9"/>
    <w:rsid w:val="00496167"/>
    <w:rsid w:val="004A10B6"/>
    <w:rsid w:val="004A1D62"/>
    <w:rsid w:val="004B5922"/>
    <w:rsid w:val="004B6496"/>
    <w:rsid w:val="004C0BD8"/>
    <w:rsid w:val="004C71C6"/>
    <w:rsid w:val="004D09E2"/>
    <w:rsid w:val="004D35CE"/>
    <w:rsid w:val="004D4825"/>
    <w:rsid w:val="004E62AC"/>
    <w:rsid w:val="004F35A0"/>
    <w:rsid w:val="00504E41"/>
    <w:rsid w:val="00507876"/>
    <w:rsid w:val="00512FDC"/>
    <w:rsid w:val="0051502F"/>
    <w:rsid w:val="00517074"/>
    <w:rsid w:val="0052160A"/>
    <w:rsid w:val="00524150"/>
    <w:rsid w:val="00525CEC"/>
    <w:rsid w:val="005269D5"/>
    <w:rsid w:val="00527EA7"/>
    <w:rsid w:val="00530BEA"/>
    <w:rsid w:val="0053201D"/>
    <w:rsid w:val="00537B33"/>
    <w:rsid w:val="00551BFC"/>
    <w:rsid w:val="0056386F"/>
    <w:rsid w:val="00574E02"/>
    <w:rsid w:val="005870EF"/>
    <w:rsid w:val="005874CB"/>
    <w:rsid w:val="00592F2C"/>
    <w:rsid w:val="005A6299"/>
    <w:rsid w:val="005A6445"/>
    <w:rsid w:val="005A7AF7"/>
    <w:rsid w:val="005B4167"/>
    <w:rsid w:val="005C4F9C"/>
    <w:rsid w:val="005D1564"/>
    <w:rsid w:val="005D3C7A"/>
    <w:rsid w:val="005D60D9"/>
    <w:rsid w:val="005D65FD"/>
    <w:rsid w:val="005E2A4B"/>
    <w:rsid w:val="005E35C2"/>
    <w:rsid w:val="005F7C82"/>
    <w:rsid w:val="006034A9"/>
    <w:rsid w:val="006073EB"/>
    <w:rsid w:val="006103D6"/>
    <w:rsid w:val="006169C9"/>
    <w:rsid w:val="00622841"/>
    <w:rsid w:val="00630312"/>
    <w:rsid w:val="0063159C"/>
    <w:rsid w:val="0064361E"/>
    <w:rsid w:val="00643A91"/>
    <w:rsid w:val="006467E7"/>
    <w:rsid w:val="006505E2"/>
    <w:rsid w:val="006554C4"/>
    <w:rsid w:val="0065598B"/>
    <w:rsid w:val="006604B0"/>
    <w:rsid w:val="00665B6A"/>
    <w:rsid w:val="00665EB4"/>
    <w:rsid w:val="00673D68"/>
    <w:rsid w:val="006757D6"/>
    <w:rsid w:val="00690446"/>
    <w:rsid w:val="006C12CA"/>
    <w:rsid w:val="006C7943"/>
    <w:rsid w:val="006E1FDC"/>
    <w:rsid w:val="006F1EC2"/>
    <w:rsid w:val="006F3C01"/>
    <w:rsid w:val="006F534F"/>
    <w:rsid w:val="00704C25"/>
    <w:rsid w:val="007145E4"/>
    <w:rsid w:val="00724713"/>
    <w:rsid w:val="007357EC"/>
    <w:rsid w:val="00751D9B"/>
    <w:rsid w:val="00754AED"/>
    <w:rsid w:val="00756963"/>
    <w:rsid w:val="00761CC1"/>
    <w:rsid w:val="00766132"/>
    <w:rsid w:val="0078115B"/>
    <w:rsid w:val="00782E9E"/>
    <w:rsid w:val="00786DAD"/>
    <w:rsid w:val="00791222"/>
    <w:rsid w:val="007A0ED7"/>
    <w:rsid w:val="007A697C"/>
    <w:rsid w:val="007B0E57"/>
    <w:rsid w:val="007B1417"/>
    <w:rsid w:val="007B7068"/>
    <w:rsid w:val="007B70CA"/>
    <w:rsid w:val="007C3341"/>
    <w:rsid w:val="007C5625"/>
    <w:rsid w:val="007D1105"/>
    <w:rsid w:val="007D719A"/>
    <w:rsid w:val="007E35D4"/>
    <w:rsid w:val="007E4BEF"/>
    <w:rsid w:val="007F1FDB"/>
    <w:rsid w:val="007F2FC8"/>
    <w:rsid w:val="007F7DB4"/>
    <w:rsid w:val="0080767E"/>
    <w:rsid w:val="0081238D"/>
    <w:rsid w:val="008170BE"/>
    <w:rsid w:val="00821E0A"/>
    <w:rsid w:val="0084226A"/>
    <w:rsid w:val="00846624"/>
    <w:rsid w:val="00852631"/>
    <w:rsid w:val="008532C3"/>
    <w:rsid w:val="00864448"/>
    <w:rsid w:val="0087054C"/>
    <w:rsid w:val="00880B10"/>
    <w:rsid w:val="00884D70"/>
    <w:rsid w:val="008878A4"/>
    <w:rsid w:val="008A58B7"/>
    <w:rsid w:val="008B110F"/>
    <w:rsid w:val="008B43C2"/>
    <w:rsid w:val="008C4948"/>
    <w:rsid w:val="008C66C3"/>
    <w:rsid w:val="008D1B77"/>
    <w:rsid w:val="008F255D"/>
    <w:rsid w:val="008F67F6"/>
    <w:rsid w:val="00903FF3"/>
    <w:rsid w:val="00912101"/>
    <w:rsid w:val="009209A7"/>
    <w:rsid w:val="00927A0B"/>
    <w:rsid w:val="00931A4F"/>
    <w:rsid w:val="00932351"/>
    <w:rsid w:val="0093799C"/>
    <w:rsid w:val="00946DFA"/>
    <w:rsid w:val="00953924"/>
    <w:rsid w:val="00954296"/>
    <w:rsid w:val="009616D8"/>
    <w:rsid w:val="00963F8C"/>
    <w:rsid w:val="00972BF6"/>
    <w:rsid w:val="00981F47"/>
    <w:rsid w:val="00981FE4"/>
    <w:rsid w:val="009930C4"/>
    <w:rsid w:val="00997496"/>
    <w:rsid w:val="009A23D6"/>
    <w:rsid w:val="009A6827"/>
    <w:rsid w:val="009B149C"/>
    <w:rsid w:val="009B5658"/>
    <w:rsid w:val="009B576C"/>
    <w:rsid w:val="009B6EE7"/>
    <w:rsid w:val="009C32F7"/>
    <w:rsid w:val="009E3FA8"/>
    <w:rsid w:val="009E6EC8"/>
    <w:rsid w:val="00A16111"/>
    <w:rsid w:val="00A26D4E"/>
    <w:rsid w:val="00A3459F"/>
    <w:rsid w:val="00A539F8"/>
    <w:rsid w:val="00A609B2"/>
    <w:rsid w:val="00A662F7"/>
    <w:rsid w:val="00A66E20"/>
    <w:rsid w:val="00A730E3"/>
    <w:rsid w:val="00A769A6"/>
    <w:rsid w:val="00A9131B"/>
    <w:rsid w:val="00A93866"/>
    <w:rsid w:val="00A97A4F"/>
    <w:rsid w:val="00AA02A8"/>
    <w:rsid w:val="00AA3C9C"/>
    <w:rsid w:val="00AF6A32"/>
    <w:rsid w:val="00B01CF0"/>
    <w:rsid w:val="00B05794"/>
    <w:rsid w:val="00B06CEE"/>
    <w:rsid w:val="00B101CB"/>
    <w:rsid w:val="00B15833"/>
    <w:rsid w:val="00B15CC9"/>
    <w:rsid w:val="00B16215"/>
    <w:rsid w:val="00B23ACA"/>
    <w:rsid w:val="00B30897"/>
    <w:rsid w:val="00B436A3"/>
    <w:rsid w:val="00B449E3"/>
    <w:rsid w:val="00B55489"/>
    <w:rsid w:val="00B6215E"/>
    <w:rsid w:val="00B70251"/>
    <w:rsid w:val="00B715F3"/>
    <w:rsid w:val="00B7294F"/>
    <w:rsid w:val="00B801BE"/>
    <w:rsid w:val="00B868A5"/>
    <w:rsid w:val="00B9099C"/>
    <w:rsid w:val="00B93B08"/>
    <w:rsid w:val="00BA2E92"/>
    <w:rsid w:val="00BA33EA"/>
    <w:rsid w:val="00BB00B8"/>
    <w:rsid w:val="00BD17BF"/>
    <w:rsid w:val="00BD2A81"/>
    <w:rsid w:val="00BE5851"/>
    <w:rsid w:val="00BF1DF3"/>
    <w:rsid w:val="00C021B5"/>
    <w:rsid w:val="00C059B4"/>
    <w:rsid w:val="00C060A4"/>
    <w:rsid w:val="00C10B2F"/>
    <w:rsid w:val="00C10F65"/>
    <w:rsid w:val="00C11BE1"/>
    <w:rsid w:val="00C120E4"/>
    <w:rsid w:val="00C23F93"/>
    <w:rsid w:val="00C2451D"/>
    <w:rsid w:val="00C2548C"/>
    <w:rsid w:val="00C31CA9"/>
    <w:rsid w:val="00C3595B"/>
    <w:rsid w:val="00C44F4F"/>
    <w:rsid w:val="00C45D0D"/>
    <w:rsid w:val="00C45D70"/>
    <w:rsid w:val="00C640D7"/>
    <w:rsid w:val="00C6512C"/>
    <w:rsid w:val="00C66A8C"/>
    <w:rsid w:val="00C739D2"/>
    <w:rsid w:val="00C74114"/>
    <w:rsid w:val="00C82AAD"/>
    <w:rsid w:val="00C936AF"/>
    <w:rsid w:val="00CA36F6"/>
    <w:rsid w:val="00CA40C5"/>
    <w:rsid w:val="00CB05D0"/>
    <w:rsid w:val="00CC034C"/>
    <w:rsid w:val="00CC30AE"/>
    <w:rsid w:val="00CD2DFC"/>
    <w:rsid w:val="00CD4271"/>
    <w:rsid w:val="00CD4533"/>
    <w:rsid w:val="00CD7B14"/>
    <w:rsid w:val="00CE0A03"/>
    <w:rsid w:val="00CF6FA8"/>
    <w:rsid w:val="00D03BB9"/>
    <w:rsid w:val="00D03D96"/>
    <w:rsid w:val="00D07B41"/>
    <w:rsid w:val="00D244A6"/>
    <w:rsid w:val="00D260DC"/>
    <w:rsid w:val="00D26AAD"/>
    <w:rsid w:val="00D274FA"/>
    <w:rsid w:val="00D27693"/>
    <w:rsid w:val="00D40F09"/>
    <w:rsid w:val="00D41850"/>
    <w:rsid w:val="00D4498C"/>
    <w:rsid w:val="00D57133"/>
    <w:rsid w:val="00D62123"/>
    <w:rsid w:val="00D62598"/>
    <w:rsid w:val="00D6687B"/>
    <w:rsid w:val="00D75A27"/>
    <w:rsid w:val="00D85534"/>
    <w:rsid w:val="00DA1088"/>
    <w:rsid w:val="00DA1E84"/>
    <w:rsid w:val="00DA2170"/>
    <w:rsid w:val="00DA38D0"/>
    <w:rsid w:val="00DB3829"/>
    <w:rsid w:val="00DB5024"/>
    <w:rsid w:val="00DC18B5"/>
    <w:rsid w:val="00DC1D4E"/>
    <w:rsid w:val="00DD24D1"/>
    <w:rsid w:val="00DD4E9B"/>
    <w:rsid w:val="00E07CE0"/>
    <w:rsid w:val="00E30F9B"/>
    <w:rsid w:val="00E43DE0"/>
    <w:rsid w:val="00E556D7"/>
    <w:rsid w:val="00E55D1F"/>
    <w:rsid w:val="00E668AD"/>
    <w:rsid w:val="00E71890"/>
    <w:rsid w:val="00EA2766"/>
    <w:rsid w:val="00EA6256"/>
    <w:rsid w:val="00EA6F01"/>
    <w:rsid w:val="00EC191A"/>
    <w:rsid w:val="00EC4017"/>
    <w:rsid w:val="00ED1790"/>
    <w:rsid w:val="00ED4CE5"/>
    <w:rsid w:val="00EE2DF0"/>
    <w:rsid w:val="00EE61E7"/>
    <w:rsid w:val="00EF4659"/>
    <w:rsid w:val="00F14C3E"/>
    <w:rsid w:val="00F174E3"/>
    <w:rsid w:val="00F343F9"/>
    <w:rsid w:val="00F371D8"/>
    <w:rsid w:val="00F43719"/>
    <w:rsid w:val="00F44168"/>
    <w:rsid w:val="00F47FF0"/>
    <w:rsid w:val="00F54840"/>
    <w:rsid w:val="00F757D9"/>
    <w:rsid w:val="00F82FAD"/>
    <w:rsid w:val="00F9317E"/>
    <w:rsid w:val="00FA2A3C"/>
    <w:rsid w:val="00FB1E46"/>
    <w:rsid w:val="00FC0AB3"/>
    <w:rsid w:val="00FC7519"/>
    <w:rsid w:val="00FD3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8F"/>
    <w:pPr>
      <w:suppressAutoHyphens/>
      <w:spacing w:before="120" w:after="120"/>
    </w:pPr>
    <w:rPr>
      <w:rFonts w:ascii="Arial" w:eastAsia="Cambria" w:hAnsi="Arial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B5922"/>
    <w:pPr>
      <w:pBdr>
        <w:bottom w:val="single" w:sz="8" w:space="1" w:color="808080"/>
      </w:pBdr>
      <w:spacing w:before="240"/>
      <w:outlineLvl w:val="0"/>
    </w:pPr>
    <w:rPr>
      <w:rFonts w:ascii="Cambria" w:eastAsia="Times New Roman" w:hAnsi="Cambria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E1D90"/>
    <w:pPr>
      <w:keepNext/>
      <w:keepLines/>
      <w:numPr>
        <w:ilvl w:val="1"/>
        <w:numId w:val="1"/>
      </w:numPr>
      <w:spacing w:before="24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4F4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5922"/>
    <w:rPr>
      <w:rFonts w:ascii="Cambria" w:eastAsia="Times New Roman" w:hAnsi="Cambria"/>
      <w:b/>
      <w:bCs/>
      <w:sz w:val="32"/>
      <w:szCs w:val="28"/>
      <w:lang w:eastAsia="ar-SA"/>
    </w:rPr>
  </w:style>
  <w:style w:type="paragraph" w:customStyle="1" w:styleId="QuoteParagraph">
    <w:name w:val="Quote Paragraph"/>
    <w:basedOn w:val="Quote"/>
    <w:next w:val="Normal"/>
    <w:qFormat/>
    <w:rsid w:val="00EC4017"/>
    <w:pPr>
      <w:ind w:left="567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401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C4017"/>
    <w:rPr>
      <w:i/>
      <w:iCs/>
      <w:color w:val="000000"/>
    </w:rPr>
  </w:style>
  <w:style w:type="character" w:customStyle="1" w:styleId="Heading2Char">
    <w:name w:val="Heading 2 Char"/>
    <w:link w:val="Heading2"/>
    <w:rsid w:val="003E1D90"/>
    <w:rPr>
      <w:rFonts w:ascii="Cambria" w:eastAsia="Times New Roman" w:hAnsi="Cambria"/>
      <w:b/>
      <w:bCs/>
      <w:sz w:val="26"/>
      <w:szCs w:val="26"/>
      <w:lang w:eastAsia="ar-SA"/>
    </w:rPr>
  </w:style>
  <w:style w:type="character" w:styleId="Hyperlink">
    <w:name w:val="Hyperlink"/>
    <w:rsid w:val="00321378"/>
    <w:rPr>
      <w:color w:val="0000FF"/>
      <w:u w:val="single"/>
    </w:rPr>
  </w:style>
  <w:style w:type="character" w:styleId="Strong">
    <w:name w:val="Strong"/>
    <w:qFormat/>
    <w:rsid w:val="00321378"/>
    <w:rPr>
      <w:b/>
      <w:bCs/>
    </w:rPr>
  </w:style>
  <w:style w:type="paragraph" w:styleId="ListParagraph">
    <w:name w:val="List Paragraph"/>
    <w:basedOn w:val="Normal"/>
    <w:qFormat/>
    <w:rsid w:val="003213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3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378"/>
    <w:rPr>
      <w:rFonts w:ascii="Tahoma" w:eastAsia="Cambria" w:hAnsi="Tahoma" w:cs="Tahoma"/>
      <w:sz w:val="16"/>
      <w:szCs w:val="16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87054C"/>
    <w:pPr>
      <w:keepNext/>
      <w:keepLines/>
      <w:pageBreakBefore/>
      <w:spacing w:before="480" w:after="720"/>
      <w:contextualSpacing/>
    </w:pPr>
    <w:rPr>
      <w:rFonts w:ascii="Cambria" w:eastAsia="Times New Roman" w:hAnsi="Cambria"/>
      <w:b/>
      <w:color w:val="692268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87054C"/>
    <w:rPr>
      <w:rFonts w:ascii="Cambria" w:eastAsia="Times New Roman" w:hAnsi="Cambria"/>
      <w:b/>
      <w:color w:val="692268"/>
      <w:spacing w:val="5"/>
      <w:kern w:val="28"/>
      <w:sz w:val="36"/>
      <w:szCs w:val="52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3ACA"/>
    <w:pPr>
      <w:numPr>
        <w:ilvl w:val="1"/>
      </w:numPr>
    </w:pPr>
    <w:rPr>
      <w:rFonts w:ascii="Cambria" w:eastAsia="Times New Roman" w:hAnsi="Cambria"/>
      <w:b/>
      <w:iCs/>
      <w:color w:val="000000"/>
      <w:spacing w:val="15"/>
      <w:sz w:val="36"/>
      <w:szCs w:val="36"/>
    </w:rPr>
  </w:style>
  <w:style w:type="character" w:customStyle="1" w:styleId="SubtitleChar">
    <w:name w:val="Subtitle Char"/>
    <w:link w:val="Subtitle"/>
    <w:uiPriority w:val="11"/>
    <w:rsid w:val="00B23ACA"/>
    <w:rPr>
      <w:rFonts w:ascii="Cambria" w:eastAsia="Times New Roman" w:hAnsi="Cambria"/>
      <w:b/>
      <w:iCs/>
      <w:color w:val="000000"/>
      <w:spacing w:val="15"/>
      <w:sz w:val="36"/>
      <w:szCs w:val="36"/>
      <w:lang w:eastAsia="ar-SA"/>
    </w:rPr>
  </w:style>
  <w:style w:type="paragraph" w:styleId="NoSpacing">
    <w:name w:val="No Spacing"/>
    <w:uiPriority w:val="1"/>
    <w:qFormat/>
    <w:rsid w:val="005269D5"/>
    <w:rPr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semiHidden/>
    <w:rsid w:val="00C44F4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NormalWeb">
    <w:name w:val="Normal (Web)"/>
    <w:basedOn w:val="Normal"/>
    <w:uiPriority w:val="99"/>
    <w:unhideWhenUsed/>
    <w:rsid w:val="00C44F4F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93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866"/>
    <w:rPr>
      <w:rFonts w:ascii="Arial" w:eastAsia="Cambria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866"/>
    <w:rPr>
      <w:rFonts w:ascii="Arial" w:eastAsia="Cambria" w:hAnsi="Arial"/>
      <w:b/>
      <w:bCs/>
      <w:lang w:eastAsia="ar-SA"/>
    </w:rPr>
  </w:style>
  <w:style w:type="character" w:styleId="Emphasis">
    <w:name w:val="Emphasis"/>
    <w:basedOn w:val="DefaultParagraphFont"/>
    <w:uiPriority w:val="20"/>
    <w:qFormat/>
    <w:rsid w:val="007B1417"/>
    <w:rPr>
      <w:i/>
      <w:iCs/>
    </w:rPr>
  </w:style>
  <w:style w:type="character" w:customStyle="1" w:styleId="apple-converted-space">
    <w:name w:val="apple-converted-space"/>
    <w:basedOn w:val="DefaultParagraphFont"/>
    <w:rsid w:val="001A2FE0"/>
  </w:style>
  <w:style w:type="paragraph" w:styleId="Header">
    <w:name w:val="header"/>
    <w:basedOn w:val="Normal"/>
    <w:link w:val="HeaderChar"/>
    <w:uiPriority w:val="99"/>
    <w:unhideWhenUsed/>
    <w:rsid w:val="003357A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357A6"/>
    <w:rPr>
      <w:rFonts w:ascii="Arial" w:eastAsia="Cambria" w:hAnsi="Arial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357A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357A6"/>
    <w:rPr>
      <w:rFonts w:ascii="Arial" w:eastAsia="Cambria" w:hAnsi="Arial"/>
      <w:sz w:val="24"/>
      <w:szCs w:val="24"/>
      <w:lang w:eastAsia="ar-SA"/>
    </w:rPr>
  </w:style>
  <w:style w:type="paragraph" w:customStyle="1" w:styleId="Default">
    <w:name w:val="Default"/>
    <w:rsid w:val="00CD2DF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C0A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1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itethisforme.com/citation-generator/harv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5EFED-2F9C-40C9-9768-52C08C0B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Links>
    <vt:vector size="12" baseType="variant">
      <vt:variant>
        <vt:i4>2293868</vt:i4>
      </vt:variant>
      <vt:variant>
        <vt:i4>3</vt:i4>
      </vt:variant>
      <vt:variant>
        <vt:i4>0</vt:i4>
      </vt:variant>
      <vt:variant>
        <vt:i4>5</vt:i4>
      </vt:variant>
      <vt:variant>
        <vt:lpwstr>http://ahpp.org.uk/</vt:lpwstr>
      </vt:variant>
      <vt:variant>
        <vt:lpwstr/>
      </vt:variant>
      <vt:variant>
        <vt:i4>524386</vt:i4>
      </vt:variant>
      <vt:variant>
        <vt:i4>0</vt:i4>
      </vt:variant>
      <vt:variant>
        <vt:i4>0</vt:i4>
      </vt:variant>
      <vt:variant>
        <vt:i4>5</vt:i4>
      </vt:variant>
      <vt:variant>
        <vt:lpwstr>mailto:admin@ahpp.org.uk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2018-02-04T12:33:00Z</cp:lastPrinted>
  <dcterms:created xsi:type="dcterms:W3CDTF">2019-10-24T17:52:00Z</dcterms:created>
  <dcterms:modified xsi:type="dcterms:W3CDTF">2019-10-24T17:52:00Z</dcterms:modified>
</cp:coreProperties>
</file>